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1A1B" w14:textId="77777777" w:rsidR="00AE325A" w:rsidRDefault="00AE325A" w:rsidP="00820398">
      <w:pPr>
        <w:ind w:left="-426" w:right="709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                      E</w:t>
      </w:r>
      <w:r w:rsidRPr="009526AA">
        <w:rPr>
          <w:color w:val="C00000"/>
          <w:sz w:val="28"/>
          <w:szCs w:val="28"/>
        </w:rPr>
        <w:t>NLACES A INTERNET UTILIZADOS</w:t>
      </w:r>
    </w:p>
    <w:p w14:paraId="3FCE8286" w14:textId="77777777" w:rsidR="00930200" w:rsidRPr="00B460D7" w:rsidRDefault="00930200" w:rsidP="00820398">
      <w:pPr>
        <w:ind w:left="284" w:right="-143"/>
        <w:rPr>
          <w:color w:val="000000" w:themeColor="text1"/>
          <w:sz w:val="24"/>
          <w:szCs w:val="24"/>
        </w:rPr>
      </w:pPr>
      <w:r w:rsidRPr="00B460D7">
        <w:rPr>
          <w:color w:val="000000" w:themeColor="text1"/>
          <w:sz w:val="24"/>
          <w:szCs w:val="24"/>
        </w:rPr>
        <w:t>Los enlaces a internet</w:t>
      </w:r>
      <w:r>
        <w:rPr>
          <w:color w:val="000000" w:themeColor="text1"/>
          <w:sz w:val="24"/>
          <w:szCs w:val="24"/>
        </w:rPr>
        <w:t>, son directos, dado que el libro está en PDF interactivo.</w:t>
      </w:r>
    </w:p>
    <w:p w14:paraId="70722F42" w14:textId="4FE4387D" w:rsidR="00930200" w:rsidRDefault="00930200" w:rsidP="00820398">
      <w:pPr>
        <w:ind w:left="284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De todas formas, estos</w:t>
      </w:r>
      <w:r w:rsidRPr="00D05B0B">
        <w:rPr>
          <w:rFonts w:ascii="Calibri" w:hAnsi="Calibri" w:cs="Calibri"/>
          <w:color w:val="000000" w:themeColor="text1"/>
          <w:sz w:val="24"/>
          <w:szCs w:val="24"/>
        </w:rPr>
        <w:t xml:space="preserve"> enlaces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, también </w:t>
      </w:r>
      <w:r w:rsidRPr="00D05B0B">
        <w:rPr>
          <w:rFonts w:ascii="Calibri" w:hAnsi="Calibri" w:cs="Calibri"/>
          <w:color w:val="000000" w:themeColor="text1"/>
          <w:sz w:val="24"/>
          <w:szCs w:val="24"/>
        </w:rPr>
        <w:t>figuran en Word</w:t>
      </w:r>
      <w:r>
        <w:rPr>
          <w:rFonts w:ascii="Calibri" w:hAnsi="Calibri" w:cs="Calibri"/>
          <w:color w:val="000000" w:themeColor="text1"/>
          <w:sz w:val="24"/>
          <w:szCs w:val="24"/>
        </w:rPr>
        <w:t>, en la página web:</w:t>
      </w:r>
      <w:r w:rsidRPr="00C723C6">
        <w:t xml:space="preserve"> </w:t>
      </w:r>
      <w:hyperlink r:id="rId4" w:history="1">
        <w:r w:rsidRPr="00820398">
          <w:rPr>
            <w:rStyle w:val="Hipervnculo"/>
            <w:rFonts w:ascii="Calibri" w:hAnsi="Calibri" w:cs="Calibri"/>
            <w:sz w:val="24"/>
            <w:szCs w:val="24"/>
            <w:u w:val="none"/>
          </w:rPr>
          <w:t>https://fotosdeelectricidad.es</w:t>
        </w:r>
      </w:hyperlink>
      <w:r w:rsidRPr="0082039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(haz clic en Información Técnica y luego en Publicaciones</w:t>
      </w:r>
      <w:r w:rsidR="00820398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por si prefieres </w:t>
      </w:r>
      <w:r w:rsidRPr="00D05B0B">
        <w:rPr>
          <w:rFonts w:ascii="Calibri" w:hAnsi="Calibri" w:cs="Calibri"/>
          <w:color w:val="000000" w:themeColor="text1"/>
          <w:sz w:val="24"/>
          <w:szCs w:val="24"/>
        </w:rPr>
        <w:t>copiar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los </w:t>
      </w:r>
      <w:r w:rsidRPr="00D05B0B">
        <w:rPr>
          <w:rFonts w:ascii="Calibri" w:hAnsi="Calibri" w:cs="Calibri"/>
          <w:color w:val="000000" w:themeColor="text1"/>
          <w:sz w:val="24"/>
          <w:szCs w:val="24"/>
        </w:rPr>
        <w:t>y pegar</w:t>
      </w:r>
      <w:r>
        <w:rPr>
          <w:rFonts w:ascii="Calibri" w:hAnsi="Calibri" w:cs="Calibri"/>
          <w:color w:val="000000" w:themeColor="text1"/>
          <w:sz w:val="24"/>
          <w:szCs w:val="24"/>
        </w:rPr>
        <w:t>los</w:t>
      </w:r>
      <w:r w:rsidRPr="00D05B0B">
        <w:rPr>
          <w:rFonts w:ascii="Calibri" w:hAnsi="Calibri" w:cs="Calibri"/>
          <w:color w:val="000000" w:themeColor="text1"/>
          <w:sz w:val="24"/>
          <w:szCs w:val="24"/>
        </w:rPr>
        <w:t xml:space="preserve"> en tu navegador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D05B0B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</w:p>
    <w:p w14:paraId="0EA0A8B5" w14:textId="77777777" w:rsidR="00820398" w:rsidRPr="00D05B0B" w:rsidRDefault="00820398" w:rsidP="00820398">
      <w:pPr>
        <w:ind w:left="284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9214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7991"/>
      </w:tblGrid>
      <w:tr w:rsidR="00820398" w:rsidRPr="00820398" w14:paraId="5214CF98" w14:textId="77777777" w:rsidTr="00820398">
        <w:tc>
          <w:tcPr>
            <w:tcW w:w="1223" w:type="dxa"/>
          </w:tcPr>
          <w:p w14:paraId="281F5ED1" w14:textId="77777777" w:rsidR="00820398" w:rsidRPr="00820398" w:rsidRDefault="00820398" w:rsidP="00CF06A3">
            <w:pPr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bookmarkStart w:id="0" w:name="_Hlk195349534"/>
            <w:r w:rsidRPr="00820398">
              <w:rPr>
                <w:rFonts w:cstheme="minorHAnsi"/>
                <w:b/>
                <w:bCs/>
                <w:sz w:val="24"/>
                <w:szCs w:val="24"/>
              </w:rPr>
              <w:t>Enlace</w:t>
            </w:r>
          </w:p>
        </w:tc>
        <w:tc>
          <w:tcPr>
            <w:tcW w:w="7991" w:type="dxa"/>
          </w:tcPr>
          <w:p w14:paraId="56854780" w14:textId="77777777" w:rsidR="00820398" w:rsidRPr="00820398" w:rsidRDefault="00820398" w:rsidP="00CF06A3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820398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Designación</w:t>
            </w:r>
          </w:p>
        </w:tc>
      </w:tr>
      <w:tr w:rsidR="00820398" w:rsidRPr="00820398" w14:paraId="3E062EF8" w14:textId="77777777" w:rsidTr="00820398">
        <w:tc>
          <w:tcPr>
            <w:tcW w:w="1223" w:type="dxa"/>
          </w:tcPr>
          <w:p w14:paraId="7F5E08A5" w14:textId="55BB0A0E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</w:t>
            </w:r>
          </w:p>
        </w:tc>
        <w:tc>
          <w:tcPr>
            <w:tcW w:w="7991" w:type="dxa"/>
          </w:tcPr>
          <w:p w14:paraId="7752C96C" w14:textId="622F902D" w:rsidR="00820398" w:rsidRPr="00820398" w:rsidRDefault="00820398" w:rsidP="00CF06A3">
            <w:pPr>
              <w:rPr>
                <w:rFonts w:cstheme="minorHAnsi"/>
                <w:sz w:val="24"/>
                <w:szCs w:val="24"/>
              </w:rPr>
            </w:pPr>
            <w:hyperlink r:id="rId5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https://weatherspark.com/countries/ES</w:t>
              </w:r>
            </w:hyperlink>
          </w:p>
        </w:tc>
      </w:tr>
      <w:tr w:rsidR="00820398" w:rsidRPr="00820398" w14:paraId="2B3964AE" w14:textId="77777777" w:rsidTr="00820398">
        <w:tc>
          <w:tcPr>
            <w:tcW w:w="1223" w:type="dxa"/>
          </w:tcPr>
          <w:p w14:paraId="0E44A7F4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</w:t>
            </w:r>
          </w:p>
        </w:tc>
        <w:tc>
          <w:tcPr>
            <w:tcW w:w="7991" w:type="dxa"/>
          </w:tcPr>
          <w:p w14:paraId="495DB6C4" w14:textId="037D90A8" w:rsidR="00820398" w:rsidRPr="00820398" w:rsidRDefault="00820398" w:rsidP="00820398">
            <w:pPr>
              <w:ind w:right="-143"/>
              <w:rPr>
                <w:rFonts w:cstheme="minorHAnsi"/>
                <w:sz w:val="24"/>
                <w:szCs w:val="24"/>
              </w:rPr>
            </w:pPr>
            <w:hyperlink r:id="rId6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https://www.woespana.es/weather/maps/city</w:t>
              </w:r>
            </w:hyperlink>
          </w:p>
        </w:tc>
      </w:tr>
      <w:tr w:rsidR="00820398" w:rsidRPr="00820398" w14:paraId="2162E8D6" w14:textId="77777777" w:rsidTr="00820398">
        <w:tc>
          <w:tcPr>
            <w:tcW w:w="1223" w:type="dxa"/>
          </w:tcPr>
          <w:p w14:paraId="53D83B21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E3</w:t>
            </w:r>
          </w:p>
        </w:tc>
        <w:tc>
          <w:tcPr>
            <w:tcW w:w="7991" w:type="dxa"/>
          </w:tcPr>
          <w:p w14:paraId="149E8BB9" w14:textId="03234125" w:rsidR="00820398" w:rsidRPr="00820398" w:rsidRDefault="00820398" w:rsidP="00CF06A3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https://www.eea.europa.eu/en/topics/in-depth/air-pollution/european-city-air-quality-viewer</w:t>
              </w:r>
            </w:hyperlink>
          </w:p>
        </w:tc>
      </w:tr>
      <w:tr w:rsidR="00820398" w:rsidRPr="00820398" w14:paraId="686A29B2" w14:textId="77777777" w:rsidTr="00820398">
        <w:tc>
          <w:tcPr>
            <w:tcW w:w="1223" w:type="dxa"/>
          </w:tcPr>
          <w:p w14:paraId="6A8B2F28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E4</w:t>
            </w:r>
          </w:p>
        </w:tc>
        <w:tc>
          <w:tcPr>
            <w:tcW w:w="7991" w:type="dxa"/>
          </w:tcPr>
          <w:p w14:paraId="3D25A650" w14:textId="7A86E02F" w:rsidR="00820398" w:rsidRPr="00820398" w:rsidRDefault="00820398" w:rsidP="00820398">
            <w:pPr>
              <w:ind w:right="-143"/>
              <w:rPr>
                <w:rFonts w:cstheme="minorHAnsi"/>
                <w:sz w:val="24"/>
                <w:szCs w:val="24"/>
              </w:rPr>
            </w:pPr>
            <w:hyperlink r:id="rId8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https://www.iqair.com/es/spain</w:t>
              </w:r>
            </w:hyperlink>
          </w:p>
        </w:tc>
      </w:tr>
      <w:tr w:rsidR="00820398" w:rsidRPr="00820398" w14:paraId="746B37E7" w14:textId="77777777" w:rsidTr="00820398">
        <w:tc>
          <w:tcPr>
            <w:tcW w:w="1223" w:type="dxa"/>
          </w:tcPr>
          <w:p w14:paraId="4BCE7B50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E5</w:t>
            </w:r>
          </w:p>
        </w:tc>
        <w:tc>
          <w:tcPr>
            <w:tcW w:w="7991" w:type="dxa"/>
          </w:tcPr>
          <w:p w14:paraId="5E8D7916" w14:textId="7C765171" w:rsidR="00820398" w:rsidRPr="00A17427" w:rsidRDefault="00A17427" w:rsidP="00A17427">
            <w:pPr>
              <w:kinsoku w:val="0"/>
              <w:overflowPunct w:val="0"/>
              <w:ind w:left="33" w:right="-863"/>
              <w:textAlignment w:val="baseline"/>
              <w:rPr>
                <w:rFonts w:ascii="Calibri" w:hAnsi="Calibri" w:cs="Calibri"/>
                <w:color w:val="000000" w:themeColor="text1"/>
                <w:kern w:val="24"/>
                <w:szCs w:val="24"/>
              </w:rPr>
            </w:pPr>
            <w:hyperlink r:id="rId9" w:history="1">
              <w:r w:rsidRPr="00FE30D4">
                <w:rPr>
                  <w:rStyle w:val="Hipervnculo"/>
                  <w:rFonts w:ascii="Calibri" w:hAnsi="Calibri" w:cs="Calibri"/>
                  <w:kern w:val="24"/>
                  <w:szCs w:val="24"/>
                </w:rPr>
                <w:t>https://www.cicra.coop/2025/06/02/el-polo-petroquimico-de-tarragona-una-amenaza-persistente-para-la-salud-y-el-medio-ambiente/</w:t>
              </w:r>
            </w:hyperlink>
          </w:p>
        </w:tc>
      </w:tr>
      <w:tr w:rsidR="00820398" w:rsidRPr="00820398" w14:paraId="6904288B" w14:textId="77777777" w:rsidTr="00820398">
        <w:tc>
          <w:tcPr>
            <w:tcW w:w="1223" w:type="dxa"/>
          </w:tcPr>
          <w:p w14:paraId="504C7CDF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E6</w:t>
            </w:r>
          </w:p>
        </w:tc>
        <w:tc>
          <w:tcPr>
            <w:tcW w:w="7991" w:type="dxa"/>
          </w:tcPr>
          <w:p w14:paraId="6279782C" w14:textId="53166228" w:rsidR="00820398" w:rsidRPr="00820398" w:rsidRDefault="00820398" w:rsidP="00820398">
            <w:pPr>
              <w:ind w:left="33"/>
              <w:rPr>
                <w:rFonts w:cstheme="minorHAnsi"/>
                <w:sz w:val="24"/>
                <w:szCs w:val="24"/>
              </w:rPr>
            </w:pPr>
            <w:hyperlink r:id="rId10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https://climatica.coop/gas-natural-renovable-gas-fosil/</w:t>
              </w:r>
            </w:hyperlink>
          </w:p>
        </w:tc>
      </w:tr>
      <w:tr w:rsidR="00820398" w:rsidRPr="00820398" w14:paraId="060D2640" w14:textId="77777777" w:rsidTr="00820398">
        <w:tc>
          <w:tcPr>
            <w:tcW w:w="1223" w:type="dxa"/>
          </w:tcPr>
          <w:p w14:paraId="5F94404D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E7</w:t>
            </w:r>
          </w:p>
        </w:tc>
        <w:tc>
          <w:tcPr>
            <w:tcW w:w="7991" w:type="dxa"/>
          </w:tcPr>
          <w:p w14:paraId="500FB7DB" w14:textId="1CC0730C" w:rsidR="00820398" w:rsidRPr="00820398" w:rsidRDefault="00820398" w:rsidP="00820398">
            <w:pPr>
              <w:ind w:right="-143"/>
              <w:rPr>
                <w:rFonts w:cstheme="minorHAnsi"/>
                <w:sz w:val="24"/>
                <w:szCs w:val="24"/>
              </w:rPr>
            </w:pPr>
            <w:hyperlink r:id="rId11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https://www.puertocoruna.com/es/tour</w:t>
              </w:r>
            </w:hyperlink>
          </w:p>
        </w:tc>
      </w:tr>
      <w:tr w:rsidR="00820398" w:rsidRPr="00820398" w14:paraId="5E02033B" w14:textId="77777777" w:rsidTr="00820398">
        <w:tc>
          <w:tcPr>
            <w:tcW w:w="1223" w:type="dxa"/>
          </w:tcPr>
          <w:p w14:paraId="418128FC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E8</w:t>
            </w:r>
          </w:p>
        </w:tc>
        <w:tc>
          <w:tcPr>
            <w:tcW w:w="7991" w:type="dxa"/>
          </w:tcPr>
          <w:p w14:paraId="21E80B30" w14:textId="1E0A5706" w:rsidR="00820398" w:rsidRPr="00820398" w:rsidRDefault="00820398" w:rsidP="00820398">
            <w:pPr>
              <w:ind w:right="-143"/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12" w:anchor="green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https://isglobalranking.org/city/a-coruna/#green</w:t>
              </w:r>
            </w:hyperlink>
          </w:p>
        </w:tc>
      </w:tr>
      <w:tr w:rsidR="00820398" w:rsidRPr="00820398" w14:paraId="57722EFA" w14:textId="77777777" w:rsidTr="00820398">
        <w:tc>
          <w:tcPr>
            <w:tcW w:w="1223" w:type="dxa"/>
          </w:tcPr>
          <w:p w14:paraId="0E42E3A0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E9</w:t>
            </w:r>
          </w:p>
        </w:tc>
        <w:tc>
          <w:tcPr>
            <w:tcW w:w="7991" w:type="dxa"/>
          </w:tcPr>
          <w:p w14:paraId="5ABE73ED" w14:textId="0DB9357C" w:rsidR="00820398" w:rsidRPr="00820398" w:rsidRDefault="00820398" w:rsidP="00820398">
            <w:pPr>
              <w:ind w:right="318"/>
              <w:rPr>
                <w:rFonts w:cstheme="minorHAnsi"/>
                <w:color w:val="0070C0"/>
                <w:sz w:val="24"/>
                <w:szCs w:val="24"/>
              </w:rPr>
            </w:pPr>
            <w:r w:rsidRPr="00820398">
              <w:rPr>
                <w:rFonts w:cstheme="minorHAnsi"/>
                <w:color w:val="0070C0"/>
                <w:sz w:val="24"/>
                <w:szCs w:val="24"/>
              </w:rPr>
              <w:t>https://public.tableau.com/views/IMCV_ccaaES/Dashboard2?:showVizHome=no&amp;:embed=true#3</w:t>
            </w:r>
          </w:p>
        </w:tc>
      </w:tr>
      <w:tr w:rsidR="00820398" w:rsidRPr="00820398" w14:paraId="7F91C214" w14:textId="77777777" w:rsidTr="00820398">
        <w:tc>
          <w:tcPr>
            <w:tcW w:w="1223" w:type="dxa"/>
          </w:tcPr>
          <w:p w14:paraId="52810B87" w14:textId="77777777" w:rsidR="00820398" w:rsidRPr="00820398" w:rsidRDefault="00820398" w:rsidP="00CF06A3">
            <w:pPr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 xml:space="preserve">      E10</w:t>
            </w:r>
          </w:p>
        </w:tc>
        <w:tc>
          <w:tcPr>
            <w:tcW w:w="7991" w:type="dxa"/>
          </w:tcPr>
          <w:p w14:paraId="24056F76" w14:textId="15458149" w:rsidR="00820398" w:rsidRPr="00820398" w:rsidRDefault="00820398" w:rsidP="00CF06A3">
            <w:pPr>
              <w:ind w:right="318"/>
              <w:rPr>
                <w:rFonts w:cstheme="minorHAnsi"/>
                <w:color w:val="0070C0"/>
                <w:sz w:val="24"/>
                <w:szCs w:val="24"/>
              </w:rPr>
            </w:pPr>
            <w:hyperlink r:id="rId13" w:history="1">
              <w:r w:rsidRPr="00820398">
                <w:rPr>
                  <w:rFonts w:cstheme="minorHAnsi"/>
                  <w:color w:val="0070C0"/>
                  <w:sz w:val="24"/>
                  <w:szCs w:val="24"/>
                </w:rPr>
                <w:t>https://isglobalranking.org/es/hudi/la-coruna/</w:t>
              </w:r>
            </w:hyperlink>
          </w:p>
        </w:tc>
      </w:tr>
      <w:tr w:rsidR="00820398" w:rsidRPr="00820398" w14:paraId="640EC845" w14:textId="77777777" w:rsidTr="00820398">
        <w:tc>
          <w:tcPr>
            <w:tcW w:w="1223" w:type="dxa"/>
          </w:tcPr>
          <w:p w14:paraId="15CF6CA8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E11</w:t>
            </w:r>
          </w:p>
        </w:tc>
        <w:tc>
          <w:tcPr>
            <w:tcW w:w="7991" w:type="dxa"/>
          </w:tcPr>
          <w:p w14:paraId="71E7C8C9" w14:textId="267D7994" w:rsidR="00820398" w:rsidRPr="00820398" w:rsidRDefault="00820398" w:rsidP="00820398">
            <w:pPr>
              <w:ind w:right="23"/>
              <w:rPr>
                <w:rFonts w:cstheme="minorHAnsi"/>
                <w:color w:val="0563C1" w:themeColor="hyperlink"/>
                <w:sz w:val="24"/>
                <w:szCs w:val="24"/>
              </w:rPr>
            </w:pPr>
            <w:r w:rsidRPr="00820398">
              <w:rPr>
                <w:rStyle w:val="Hipervnculo"/>
                <w:rFonts w:cstheme="minorHAnsi"/>
                <w:sz w:val="24"/>
                <w:szCs w:val="24"/>
                <w:u w:val="none"/>
              </w:rPr>
              <w:t>https://www.capitalradio.es/noticias/empresas/verdad-impuestos-amancio-ortega-dividendo-inditex_49770073.html</w:t>
            </w:r>
          </w:p>
        </w:tc>
      </w:tr>
      <w:tr w:rsidR="00820398" w:rsidRPr="00820398" w14:paraId="7E44FA99" w14:textId="77777777" w:rsidTr="00820398">
        <w:tc>
          <w:tcPr>
            <w:tcW w:w="1223" w:type="dxa"/>
          </w:tcPr>
          <w:p w14:paraId="2625E5A5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E12</w:t>
            </w:r>
          </w:p>
        </w:tc>
        <w:tc>
          <w:tcPr>
            <w:tcW w:w="7991" w:type="dxa"/>
          </w:tcPr>
          <w:p w14:paraId="52897471" w14:textId="36ADF51D" w:rsidR="00820398" w:rsidRPr="00820398" w:rsidRDefault="00820398" w:rsidP="00820398">
            <w:pPr>
              <w:ind w:right="23"/>
              <w:rPr>
                <w:rFonts w:cstheme="minorHAnsi"/>
                <w:color w:val="0563C1" w:themeColor="hyperlink"/>
                <w:sz w:val="24"/>
                <w:szCs w:val="24"/>
              </w:rPr>
            </w:pPr>
            <w:r w:rsidRPr="00820398">
              <w:rPr>
                <w:rStyle w:val="Hipervnculo"/>
                <w:rFonts w:cstheme="minorHAnsi"/>
                <w:sz w:val="24"/>
                <w:szCs w:val="24"/>
                <w:u w:val="none"/>
              </w:rPr>
              <w:t>https://www.lasexta.com/noticias/nacional/gran-dilema-amancio-ortega-repite-reinvertir-miles-millones-que-gana-pagar-mas-impuestos_20230324641dc5b335808d0001e39365.html</w:t>
            </w:r>
          </w:p>
        </w:tc>
      </w:tr>
      <w:tr w:rsidR="00820398" w:rsidRPr="00820398" w14:paraId="0BA9CF42" w14:textId="77777777" w:rsidTr="00820398">
        <w:tc>
          <w:tcPr>
            <w:tcW w:w="1223" w:type="dxa"/>
          </w:tcPr>
          <w:p w14:paraId="374EC0D6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E13</w:t>
            </w:r>
          </w:p>
        </w:tc>
        <w:tc>
          <w:tcPr>
            <w:tcW w:w="7991" w:type="dxa"/>
          </w:tcPr>
          <w:p w14:paraId="72143107" w14:textId="4AA124EA" w:rsidR="00820398" w:rsidRPr="00820398" w:rsidRDefault="00820398" w:rsidP="00CF06A3">
            <w:pPr>
              <w:ind w:left="-68" w:right="-143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 xml:space="preserve"> </w:t>
            </w:r>
            <w:hyperlink r:id="rId14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https://taxdown.es/blog/deduccion-donaciones-comunidades/</w:t>
              </w:r>
            </w:hyperlink>
          </w:p>
        </w:tc>
      </w:tr>
      <w:tr w:rsidR="00820398" w:rsidRPr="00820398" w14:paraId="5F51752C" w14:textId="77777777" w:rsidTr="00820398">
        <w:tc>
          <w:tcPr>
            <w:tcW w:w="1223" w:type="dxa"/>
          </w:tcPr>
          <w:p w14:paraId="0C80D83E" w14:textId="77777777" w:rsidR="00820398" w:rsidRPr="00820398" w:rsidRDefault="00820398" w:rsidP="00CF06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E14</w:t>
            </w:r>
          </w:p>
        </w:tc>
        <w:tc>
          <w:tcPr>
            <w:tcW w:w="7991" w:type="dxa"/>
          </w:tcPr>
          <w:p w14:paraId="4F9341D5" w14:textId="2311F482" w:rsidR="00820398" w:rsidRPr="00820398" w:rsidRDefault="00820398" w:rsidP="00820398">
            <w:pPr>
              <w:ind w:right="23"/>
              <w:rPr>
                <w:rFonts w:cstheme="minorHAnsi"/>
                <w:color w:val="0563C1" w:themeColor="hyperlink"/>
                <w:sz w:val="24"/>
                <w:szCs w:val="24"/>
              </w:rPr>
            </w:pPr>
            <w:r w:rsidRPr="00820398">
              <w:rPr>
                <w:rStyle w:val="Hipervnculo"/>
                <w:rFonts w:cstheme="minorHAnsi"/>
                <w:sz w:val="24"/>
                <w:szCs w:val="24"/>
                <w:u w:val="none"/>
              </w:rPr>
              <w:t>https://www.publico.es/economia/doce-claves-ocultas-donacion-amancio-ortega.html</w:t>
            </w:r>
          </w:p>
        </w:tc>
      </w:tr>
      <w:bookmarkEnd w:id="0"/>
    </w:tbl>
    <w:p w14:paraId="7E4BE822" w14:textId="77777777" w:rsidR="00AE325A" w:rsidRDefault="00AE325A" w:rsidP="00820398">
      <w:pPr>
        <w:ind w:right="283"/>
        <w:rPr>
          <w:color w:val="C00000"/>
          <w:sz w:val="24"/>
          <w:szCs w:val="24"/>
        </w:rPr>
      </w:pPr>
    </w:p>
    <w:p w14:paraId="170DC558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0C7AAAF1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6FA3A28E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5CA28927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2A428B2D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58DD94F1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0BE05991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-299" w:tblpY="314"/>
        <w:tblW w:w="9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7986"/>
      </w:tblGrid>
      <w:tr w:rsidR="00820398" w:rsidRPr="00820398" w14:paraId="5C0A5CD8" w14:textId="77777777" w:rsidTr="00820398">
        <w:tc>
          <w:tcPr>
            <w:tcW w:w="1223" w:type="dxa"/>
          </w:tcPr>
          <w:p w14:paraId="24F3ACD5" w14:textId="77777777" w:rsidR="00820398" w:rsidRPr="00820398" w:rsidRDefault="00820398" w:rsidP="00820398">
            <w:pPr>
              <w:ind w:left="-393"/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r w:rsidRPr="00820398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bookmarkStart w:id="1" w:name="_Hlk200038570"/>
            <w:bookmarkStart w:id="2" w:name="_Hlk195349603"/>
            <w:r w:rsidRPr="00820398">
              <w:rPr>
                <w:rFonts w:cstheme="minorHAnsi"/>
                <w:b/>
                <w:bCs/>
                <w:sz w:val="24"/>
                <w:szCs w:val="24"/>
              </w:rPr>
              <w:t>Enlace</w:t>
            </w:r>
          </w:p>
        </w:tc>
        <w:tc>
          <w:tcPr>
            <w:tcW w:w="7986" w:type="dxa"/>
          </w:tcPr>
          <w:p w14:paraId="333A3B86" w14:textId="77777777" w:rsidR="00820398" w:rsidRPr="00820398" w:rsidRDefault="00820398" w:rsidP="00820398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820398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Designación</w:t>
            </w:r>
          </w:p>
        </w:tc>
      </w:tr>
      <w:tr w:rsidR="00820398" w:rsidRPr="00820398" w14:paraId="1FE398F6" w14:textId="77777777" w:rsidTr="00820398">
        <w:tc>
          <w:tcPr>
            <w:tcW w:w="1223" w:type="dxa"/>
          </w:tcPr>
          <w:p w14:paraId="1498AA28" w14:textId="77777777" w:rsidR="00820398" w:rsidRPr="00820398" w:rsidRDefault="00820398" w:rsidP="00820398">
            <w:pPr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E15</w:t>
            </w:r>
          </w:p>
        </w:tc>
        <w:tc>
          <w:tcPr>
            <w:tcW w:w="7986" w:type="dxa"/>
          </w:tcPr>
          <w:p w14:paraId="6E61255F" w14:textId="76785356" w:rsidR="00820398" w:rsidRPr="00820398" w:rsidRDefault="00820398" w:rsidP="00820398">
            <w:pPr>
              <w:rPr>
                <w:rFonts w:cstheme="minorHAnsi"/>
                <w:sz w:val="24"/>
                <w:szCs w:val="24"/>
              </w:rPr>
            </w:pPr>
            <w:hyperlink r:id="rId15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https://www.eleconomista.es/empresas-finanzas/noticias/5573663/02/14/Asi-es-la-estructura-fiscal-con-la-que-Inditex-ahorra-impuestos-a-traves-de-Holanda-y-Suiza.html</w:t>
              </w:r>
            </w:hyperlink>
          </w:p>
        </w:tc>
      </w:tr>
      <w:tr w:rsidR="00820398" w:rsidRPr="00820398" w14:paraId="590F1909" w14:textId="77777777" w:rsidTr="00820398">
        <w:tc>
          <w:tcPr>
            <w:tcW w:w="1223" w:type="dxa"/>
          </w:tcPr>
          <w:p w14:paraId="796FDB1F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E16</w:t>
            </w:r>
          </w:p>
        </w:tc>
        <w:tc>
          <w:tcPr>
            <w:tcW w:w="7986" w:type="dxa"/>
          </w:tcPr>
          <w:p w14:paraId="6225A3F0" w14:textId="0121EF8D" w:rsidR="00820398" w:rsidRPr="00820398" w:rsidRDefault="00820398" w:rsidP="00820398">
            <w:pPr>
              <w:ind w:right="-143"/>
              <w:rPr>
                <w:rFonts w:cstheme="minorHAnsi"/>
                <w:sz w:val="24"/>
                <w:szCs w:val="24"/>
              </w:rPr>
            </w:pPr>
            <w:hyperlink r:id="rId16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https://www.publico.es/opinion/tribunas/bueno-amancio.html</w:t>
              </w:r>
            </w:hyperlink>
          </w:p>
        </w:tc>
      </w:tr>
      <w:tr w:rsidR="00820398" w:rsidRPr="00820398" w14:paraId="6ED3A62C" w14:textId="77777777" w:rsidTr="00820398">
        <w:tc>
          <w:tcPr>
            <w:tcW w:w="1223" w:type="dxa"/>
          </w:tcPr>
          <w:p w14:paraId="334048DC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E17</w:t>
            </w:r>
          </w:p>
        </w:tc>
        <w:tc>
          <w:tcPr>
            <w:tcW w:w="7986" w:type="dxa"/>
          </w:tcPr>
          <w:p w14:paraId="302DF9C4" w14:textId="0DEF9784" w:rsidR="00820398" w:rsidRPr="00820398" w:rsidRDefault="00820398" w:rsidP="00820398">
            <w:pPr>
              <w:ind w:right="-143"/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17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https://www.eldiario.es/aragon/el-prismatico/deberias-admirar-envidiar-amancio-ortega_132_3839719.html</w:t>
              </w:r>
            </w:hyperlink>
          </w:p>
        </w:tc>
      </w:tr>
      <w:tr w:rsidR="00820398" w:rsidRPr="00820398" w14:paraId="4B59E6D3" w14:textId="77777777" w:rsidTr="00820398">
        <w:tc>
          <w:tcPr>
            <w:tcW w:w="1223" w:type="dxa"/>
          </w:tcPr>
          <w:p w14:paraId="489ADB3F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E18</w:t>
            </w:r>
          </w:p>
        </w:tc>
        <w:tc>
          <w:tcPr>
            <w:tcW w:w="7986" w:type="dxa"/>
          </w:tcPr>
          <w:p w14:paraId="7D0F3464" w14:textId="3B946BA3" w:rsidR="00820398" w:rsidRPr="00820398" w:rsidRDefault="00820398" w:rsidP="00820398">
            <w:pPr>
              <w:ind w:right="469"/>
              <w:rPr>
                <w:rFonts w:cstheme="minorHAnsi"/>
                <w:sz w:val="24"/>
                <w:szCs w:val="24"/>
              </w:rPr>
            </w:pPr>
            <w:hyperlink r:id="rId18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https://www.tiktok.com/@podemosgalicia/video/7507531727619804438</w:t>
              </w:r>
            </w:hyperlink>
          </w:p>
        </w:tc>
      </w:tr>
      <w:tr w:rsidR="00820398" w:rsidRPr="00820398" w14:paraId="131E50EE" w14:textId="77777777" w:rsidTr="00820398">
        <w:tc>
          <w:tcPr>
            <w:tcW w:w="1223" w:type="dxa"/>
          </w:tcPr>
          <w:p w14:paraId="52F9084A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E19</w:t>
            </w:r>
          </w:p>
        </w:tc>
        <w:tc>
          <w:tcPr>
            <w:tcW w:w="7986" w:type="dxa"/>
          </w:tcPr>
          <w:p w14:paraId="79C1992D" w14:textId="5BA28829" w:rsidR="00820398" w:rsidRPr="00820398" w:rsidRDefault="00820398" w:rsidP="00820398">
            <w:pPr>
              <w:ind w:right="161"/>
              <w:rPr>
                <w:rFonts w:cstheme="minorHAnsi"/>
                <w:color w:val="0563C1" w:themeColor="hyperlink"/>
                <w:sz w:val="24"/>
                <w:szCs w:val="24"/>
              </w:rPr>
            </w:pPr>
            <w:r w:rsidRPr="00820398">
              <w:rPr>
                <w:rStyle w:val="Hipervnculo"/>
                <w:rFonts w:cstheme="minorHAnsi"/>
                <w:sz w:val="24"/>
                <w:szCs w:val="24"/>
                <w:u w:val="none"/>
              </w:rPr>
              <w:t>https://www.gewiss.com/es/es/gwmag/sostenibilita/el-blockchain-y-la-energia-inteligente1</w:t>
            </w:r>
          </w:p>
        </w:tc>
      </w:tr>
      <w:tr w:rsidR="00820398" w:rsidRPr="00820398" w14:paraId="77D6CDE5" w14:textId="77777777" w:rsidTr="00820398">
        <w:tc>
          <w:tcPr>
            <w:tcW w:w="1223" w:type="dxa"/>
          </w:tcPr>
          <w:p w14:paraId="0D137E6D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E20</w:t>
            </w:r>
          </w:p>
        </w:tc>
        <w:tc>
          <w:tcPr>
            <w:tcW w:w="7986" w:type="dxa"/>
          </w:tcPr>
          <w:p w14:paraId="6CD30E41" w14:textId="054E835C" w:rsidR="00820398" w:rsidRPr="00820398" w:rsidRDefault="00820398" w:rsidP="00820398">
            <w:pPr>
              <w:rPr>
                <w:rFonts w:cstheme="minorHAnsi"/>
                <w:sz w:val="24"/>
                <w:szCs w:val="24"/>
              </w:rPr>
            </w:pPr>
            <w:hyperlink r:id="rId19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https://www.lamarea.com/2013/08/30/inditex/</w:t>
              </w:r>
            </w:hyperlink>
          </w:p>
        </w:tc>
      </w:tr>
      <w:tr w:rsidR="00820398" w:rsidRPr="00820398" w14:paraId="43344711" w14:textId="77777777" w:rsidTr="00820398">
        <w:tc>
          <w:tcPr>
            <w:tcW w:w="1223" w:type="dxa"/>
          </w:tcPr>
          <w:p w14:paraId="06A5B4D1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E21</w:t>
            </w:r>
          </w:p>
        </w:tc>
        <w:tc>
          <w:tcPr>
            <w:tcW w:w="7986" w:type="dxa"/>
          </w:tcPr>
          <w:p w14:paraId="5F93C688" w14:textId="30121A91" w:rsidR="00820398" w:rsidRPr="00820398" w:rsidRDefault="00820398" w:rsidP="00820398">
            <w:pPr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20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https://vimeo.com/193701763</w:t>
              </w:r>
            </w:hyperlink>
          </w:p>
        </w:tc>
      </w:tr>
      <w:tr w:rsidR="00820398" w:rsidRPr="00820398" w14:paraId="77F128FD" w14:textId="77777777" w:rsidTr="00820398">
        <w:tc>
          <w:tcPr>
            <w:tcW w:w="1223" w:type="dxa"/>
          </w:tcPr>
          <w:p w14:paraId="47973416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E22</w:t>
            </w:r>
          </w:p>
        </w:tc>
        <w:tc>
          <w:tcPr>
            <w:tcW w:w="7986" w:type="dxa"/>
          </w:tcPr>
          <w:p w14:paraId="79FCF287" w14:textId="419204B7" w:rsidR="00820398" w:rsidRPr="00820398" w:rsidRDefault="00820398" w:rsidP="00820398">
            <w:pPr>
              <w:ind w:right="-98"/>
              <w:rPr>
                <w:rFonts w:cstheme="minorHAnsi"/>
                <w:sz w:val="24"/>
                <w:szCs w:val="24"/>
              </w:rPr>
            </w:pPr>
            <w:hyperlink r:id="rId21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https://www.cvongd.org/va/noticias/per-aprofundir/la-ingenieria-fiscal-de-los-millonarios-asi-usan-la-ley-para-evadir-impuestos-y-hacerse-todavia-mas-ricos/</w:t>
              </w:r>
            </w:hyperlink>
          </w:p>
        </w:tc>
      </w:tr>
      <w:tr w:rsidR="00820398" w:rsidRPr="00820398" w14:paraId="7E8FBA8B" w14:textId="77777777" w:rsidTr="00820398">
        <w:tc>
          <w:tcPr>
            <w:tcW w:w="1223" w:type="dxa"/>
          </w:tcPr>
          <w:p w14:paraId="79BE6D2A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E23</w:t>
            </w:r>
          </w:p>
        </w:tc>
        <w:tc>
          <w:tcPr>
            <w:tcW w:w="7986" w:type="dxa"/>
          </w:tcPr>
          <w:p w14:paraId="4D1A21CE" w14:textId="19CBCABB" w:rsidR="00820398" w:rsidRPr="00820398" w:rsidRDefault="00820398" w:rsidP="00820398">
            <w:pPr>
              <w:ind w:right="-254"/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22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https://www.publico.es/economia/inditex-esquivo-600-millones-impuestos-gracias-ingenieria-fiscal.html</w:t>
              </w:r>
            </w:hyperlink>
          </w:p>
        </w:tc>
      </w:tr>
      <w:tr w:rsidR="00820398" w:rsidRPr="00820398" w14:paraId="270034AF" w14:textId="77777777" w:rsidTr="00820398">
        <w:tc>
          <w:tcPr>
            <w:tcW w:w="1223" w:type="dxa"/>
          </w:tcPr>
          <w:p w14:paraId="6AF4571C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E24</w:t>
            </w:r>
          </w:p>
        </w:tc>
        <w:tc>
          <w:tcPr>
            <w:tcW w:w="7986" w:type="dxa"/>
          </w:tcPr>
          <w:p w14:paraId="44E52D1B" w14:textId="3A2D3124" w:rsidR="00820398" w:rsidRPr="00820398" w:rsidRDefault="00820398" w:rsidP="00820398">
            <w:pPr>
              <w:ind w:right="327"/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23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https://www.publico.es/sociedad/amancio-ortega-creo-varias-empresas-malta-pagar-impuestos-compra-yates.html</w:t>
              </w:r>
            </w:hyperlink>
          </w:p>
        </w:tc>
      </w:tr>
      <w:tr w:rsidR="00820398" w:rsidRPr="00820398" w14:paraId="56EC5A25" w14:textId="77777777" w:rsidTr="00820398">
        <w:tc>
          <w:tcPr>
            <w:tcW w:w="1223" w:type="dxa"/>
          </w:tcPr>
          <w:p w14:paraId="4DF1E92D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E25</w:t>
            </w:r>
          </w:p>
        </w:tc>
        <w:tc>
          <w:tcPr>
            <w:tcW w:w="7986" w:type="dxa"/>
          </w:tcPr>
          <w:p w14:paraId="7E4C79DF" w14:textId="72C2F74F" w:rsidR="00820398" w:rsidRPr="00820398" w:rsidRDefault="00820398" w:rsidP="00820398">
            <w:pPr>
              <w:ind w:right="1600"/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24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https://www.elsaltodiario.com/fraude-fiscal/gabriel-zucman-lista-paraisos-fiscales-union-europea-chiste</w:t>
              </w:r>
            </w:hyperlink>
          </w:p>
        </w:tc>
      </w:tr>
      <w:tr w:rsidR="00820398" w:rsidRPr="00820398" w14:paraId="6A19781D" w14:textId="77777777" w:rsidTr="00820398">
        <w:tc>
          <w:tcPr>
            <w:tcW w:w="1223" w:type="dxa"/>
          </w:tcPr>
          <w:p w14:paraId="444B1A47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E26</w:t>
            </w:r>
          </w:p>
        </w:tc>
        <w:tc>
          <w:tcPr>
            <w:tcW w:w="7986" w:type="dxa"/>
          </w:tcPr>
          <w:p w14:paraId="66B28808" w14:textId="33E71EC4" w:rsidR="00820398" w:rsidRPr="00820398" w:rsidRDefault="00820398" w:rsidP="00820398">
            <w:pPr>
              <w:ind w:right="44"/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25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https://www.publico.es/economia/riqueza-</w:t>
              </w:r>
            </w:hyperlink>
            <w:r w:rsidRPr="00820398">
              <w:rPr>
                <w:rStyle w:val="Hipervnculo"/>
                <w:rFonts w:cstheme="minorHAnsi"/>
                <w:sz w:val="24"/>
                <w:szCs w:val="24"/>
                <w:u w:val="none"/>
              </w:rPr>
              <w:t xml:space="preserve"> milmillonarios-dispara-2024-cifra-pobres-mantiene-1990.html</w:t>
            </w:r>
          </w:p>
        </w:tc>
      </w:tr>
      <w:tr w:rsidR="00820398" w:rsidRPr="00820398" w14:paraId="06C112FB" w14:textId="77777777" w:rsidTr="00820398">
        <w:tc>
          <w:tcPr>
            <w:tcW w:w="1223" w:type="dxa"/>
          </w:tcPr>
          <w:p w14:paraId="6E21EF3D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E27</w:t>
            </w:r>
          </w:p>
        </w:tc>
        <w:tc>
          <w:tcPr>
            <w:tcW w:w="7986" w:type="dxa"/>
          </w:tcPr>
          <w:p w14:paraId="0DB8D49C" w14:textId="449416A6" w:rsidR="00820398" w:rsidRPr="00820398" w:rsidRDefault="00820398" w:rsidP="00820398">
            <w:pPr>
              <w:ind w:right="44"/>
              <w:rPr>
                <w:rFonts w:cstheme="minorHAnsi"/>
                <w:color w:val="0070C0"/>
                <w:sz w:val="24"/>
                <w:szCs w:val="24"/>
              </w:rPr>
            </w:pPr>
            <w:r w:rsidRPr="00820398">
              <w:rPr>
                <w:rFonts w:cstheme="minorHAnsi"/>
                <w:color w:val="0070C0"/>
                <w:sz w:val="24"/>
                <w:szCs w:val="24"/>
              </w:rPr>
              <w:t>https://rebelion.org/servidumbre-involuntaria-y-manipulacion-de-las-mentes/</w:t>
            </w:r>
          </w:p>
        </w:tc>
      </w:tr>
      <w:tr w:rsidR="00820398" w:rsidRPr="00820398" w14:paraId="33164343" w14:textId="77777777" w:rsidTr="00820398">
        <w:tc>
          <w:tcPr>
            <w:tcW w:w="1223" w:type="dxa"/>
          </w:tcPr>
          <w:p w14:paraId="3801E467" w14:textId="777777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E28</w:t>
            </w:r>
          </w:p>
        </w:tc>
        <w:tc>
          <w:tcPr>
            <w:tcW w:w="7986" w:type="dxa"/>
          </w:tcPr>
          <w:p w14:paraId="1E90C65B" w14:textId="0035C928" w:rsidR="00820398" w:rsidRPr="00820398" w:rsidRDefault="00820398" w:rsidP="00820398">
            <w:pPr>
              <w:ind w:right="891"/>
              <w:rPr>
                <w:rFonts w:cstheme="minorHAnsi"/>
                <w:sz w:val="24"/>
                <w:szCs w:val="24"/>
              </w:rPr>
            </w:pPr>
            <w:hyperlink r:id="rId26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https://www.elsaltodiario.com/inditex/org-zara-mito-amancio-ortega?fbclid=IwAR0qkRvnyxcRNOJKIfjd5Ufo5ypbI9WpSN8Hc0P9ZhTUkxL3PNfC5MCy6Mw</w:t>
              </w:r>
            </w:hyperlink>
          </w:p>
        </w:tc>
      </w:tr>
      <w:bookmarkEnd w:id="1"/>
      <w:bookmarkEnd w:id="2"/>
    </w:tbl>
    <w:p w14:paraId="71F3DC1C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1E0770C2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53082AED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38DBC1C6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28234B1B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7653A8E4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7E3E0C2B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p w14:paraId="3348BAEA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-299" w:tblpY="192"/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7938"/>
      </w:tblGrid>
      <w:tr w:rsidR="00820398" w:rsidRPr="00820398" w14:paraId="7009315E" w14:textId="77777777" w:rsidTr="00820398">
        <w:tc>
          <w:tcPr>
            <w:tcW w:w="1261" w:type="dxa"/>
          </w:tcPr>
          <w:p w14:paraId="3B2544C5" w14:textId="77777777" w:rsidR="00820398" w:rsidRPr="00820398" w:rsidRDefault="00820398" w:rsidP="00820398">
            <w:pPr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bookmarkStart w:id="3" w:name="_Hlk195349777"/>
            <w:r w:rsidRPr="00820398">
              <w:rPr>
                <w:rFonts w:cstheme="minorHAnsi"/>
                <w:b/>
                <w:bCs/>
                <w:sz w:val="24"/>
                <w:szCs w:val="24"/>
              </w:rPr>
              <w:t>Enlace</w:t>
            </w:r>
          </w:p>
        </w:tc>
        <w:tc>
          <w:tcPr>
            <w:tcW w:w="7938" w:type="dxa"/>
          </w:tcPr>
          <w:p w14:paraId="1FCBFF2D" w14:textId="77777777" w:rsidR="00820398" w:rsidRPr="00820398" w:rsidRDefault="00820398" w:rsidP="00820398">
            <w:pPr>
              <w:jc w:val="center"/>
              <w:rPr>
                <w:rFonts w:cstheme="minorHAnsi"/>
                <w:color w:val="C00000"/>
                <w:sz w:val="24"/>
                <w:szCs w:val="24"/>
              </w:rPr>
            </w:pPr>
            <w:r w:rsidRPr="00820398">
              <w:rPr>
                <w:rFonts w:cstheme="minorHAnsi"/>
                <w:b/>
                <w:bCs/>
                <w:sz w:val="24"/>
                <w:szCs w:val="24"/>
              </w:rPr>
              <w:t>Designación</w:t>
            </w:r>
          </w:p>
        </w:tc>
      </w:tr>
      <w:tr w:rsidR="00646E99" w:rsidRPr="00820398" w14:paraId="429697D4" w14:textId="77777777" w:rsidTr="00820398">
        <w:tc>
          <w:tcPr>
            <w:tcW w:w="1261" w:type="dxa"/>
          </w:tcPr>
          <w:p w14:paraId="52255CD1" w14:textId="454EE1CC" w:rsidR="00646E99" w:rsidRPr="00820398" w:rsidRDefault="00646E99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E29</w:t>
            </w:r>
          </w:p>
        </w:tc>
        <w:tc>
          <w:tcPr>
            <w:tcW w:w="7938" w:type="dxa"/>
          </w:tcPr>
          <w:p w14:paraId="7E66A360" w14:textId="7E4DFEE6" w:rsidR="00646E99" w:rsidRDefault="00646E99" w:rsidP="00820398">
            <w:pPr>
              <w:ind w:right="891"/>
            </w:pPr>
            <w:r w:rsidRPr="00646E99">
              <w:rPr>
                <w:rStyle w:val="Hipervnculo"/>
                <w:rFonts w:cstheme="minorHAnsi"/>
                <w:sz w:val="24"/>
                <w:szCs w:val="24"/>
                <w:u w:val="none"/>
              </w:rPr>
              <w:t>https://extinctionrebellion.nl/klimaatactivisten-blokkeren-fastfashion-gigant-inditex/</w:t>
            </w:r>
          </w:p>
        </w:tc>
      </w:tr>
      <w:tr w:rsidR="00820398" w:rsidRPr="00820398" w14:paraId="1504A641" w14:textId="77777777" w:rsidTr="00820398">
        <w:tc>
          <w:tcPr>
            <w:tcW w:w="1261" w:type="dxa"/>
          </w:tcPr>
          <w:p w14:paraId="3EF713E7" w14:textId="3E730877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</w:t>
            </w:r>
            <w:r w:rsidR="00646E99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14:paraId="0B569E54" w14:textId="2E5815E9" w:rsidR="00820398" w:rsidRPr="00820398" w:rsidRDefault="00820398" w:rsidP="00820398">
            <w:pPr>
              <w:ind w:right="891"/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27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https://www.elsaltodiario.com/inditex/vuelos-moda-rapida-zara-inditex-alimentan-crisis-climatica</w:t>
              </w:r>
            </w:hyperlink>
          </w:p>
        </w:tc>
      </w:tr>
      <w:tr w:rsidR="00820398" w:rsidRPr="00820398" w14:paraId="1D0CB0F8" w14:textId="77777777" w:rsidTr="00820398">
        <w:tc>
          <w:tcPr>
            <w:tcW w:w="1261" w:type="dxa"/>
          </w:tcPr>
          <w:p w14:paraId="6E6AC5C1" w14:textId="6F010F60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E3</w:t>
            </w:r>
            <w:r w:rsidR="00646E9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14:paraId="325C6147" w14:textId="044D6137" w:rsidR="00820398" w:rsidRPr="00820398" w:rsidRDefault="00820398" w:rsidP="00820398">
            <w:pPr>
              <w:rPr>
                <w:rFonts w:cstheme="minorHAnsi"/>
                <w:color w:val="0563C1" w:themeColor="hyperlink"/>
                <w:sz w:val="24"/>
                <w:szCs w:val="24"/>
              </w:rPr>
            </w:pPr>
            <w:hyperlink r:id="rId28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</w:rPr>
                <w:t>https://www.publico.es/sociedad/m-ambiente/pandemias-actuales-son-producto-capitalismo.html</w:t>
              </w:r>
            </w:hyperlink>
          </w:p>
        </w:tc>
      </w:tr>
      <w:tr w:rsidR="00820398" w:rsidRPr="00820398" w14:paraId="7503545A" w14:textId="77777777" w:rsidTr="00820398">
        <w:tc>
          <w:tcPr>
            <w:tcW w:w="1261" w:type="dxa"/>
          </w:tcPr>
          <w:p w14:paraId="0AEDDB36" w14:textId="2241159C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E3</w:t>
            </w:r>
            <w:r w:rsidR="00646E9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14:paraId="17284B5C" w14:textId="1BCC2641" w:rsidR="00820398" w:rsidRDefault="000A3FFF" w:rsidP="000A3FFF">
            <w:pPr>
              <w:pStyle w:val="Prrafodelista"/>
              <w:ind w:left="0" w:right="0"/>
              <w:rPr>
                <w:rFonts w:asciiTheme="minorHAnsi" w:hAnsiTheme="minorHAnsi" w:cstheme="minorHAnsi"/>
                <w:color w:val="0070C0"/>
                <w:szCs w:val="24"/>
              </w:rPr>
            </w:pPr>
            <w:hyperlink r:id="rId29" w:history="1">
              <w:r w:rsidRPr="00DE45C1">
                <w:rPr>
                  <w:rStyle w:val="Hipervnculo"/>
                  <w:rFonts w:asciiTheme="minorHAnsi" w:hAnsiTheme="minorHAnsi" w:cstheme="minorHAnsi"/>
                  <w:szCs w:val="24"/>
                </w:rPr>
                <w:t>https://izquierdaweb.com/el-holocausto-y-gaza-dos-genocidios-en-perspectiva-comparada/</w:t>
              </w:r>
            </w:hyperlink>
          </w:p>
          <w:p w14:paraId="1B4D069C" w14:textId="483A0B6E" w:rsidR="000A3FFF" w:rsidRPr="000A3FFF" w:rsidRDefault="000A3FFF" w:rsidP="000A3FFF">
            <w:pPr>
              <w:pStyle w:val="Prrafodelista"/>
              <w:ind w:left="0" w:right="0"/>
              <w:rPr>
                <w:rFonts w:asciiTheme="minorHAnsi" w:hAnsiTheme="minorHAnsi" w:cstheme="minorHAnsi"/>
                <w:color w:val="0070C0"/>
                <w:szCs w:val="24"/>
              </w:rPr>
            </w:pPr>
          </w:p>
        </w:tc>
      </w:tr>
      <w:tr w:rsidR="00820398" w:rsidRPr="00820398" w14:paraId="184D7248" w14:textId="77777777" w:rsidTr="00820398">
        <w:tc>
          <w:tcPr>
            <w:tcW w:w="1261" w:type="dxa"/>
          </w:tcPr>
          <w:p w14:paraId="1BC7FE0E" w14:textId="6F5E5D5C" w:rsidR="00820398" w:rsidRPr="00820398" w:rsidRDefault="00820398" w:rsidP="00820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0398">
              <w:rPr>
                <w:rFonts w:cstheme="minorHAnsi"/>
                <w:sz w:val="24"/>
                <w:szCs w:val="24"/>
              </w:rPr>
              <w:t>E3</w:t>
            </w:r>
            <w:r w:rsidR="00646E9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14:paraId="19B0377D" w14:textId="705C3376" w:rsidR="00820398" w:rsidRPr="00820398" w:rsidRDefault="00820398" w:rsidP="00820398">
            <w:pPr>
              <w:ind w:right="891"/>
              <w:rPr>
                <w:rFonts w:cstheme="minorHAnsi"/>
                <w:sz w:val="24"/>
                <w:szCs w:val="24"/>
              </w:rPr>
            </w:pPr>
            <w:hyperlink r:id="rId30" w:history="1">
              <w:r w:rsidRPr="00820398">
                <w:rPr>
                  <w:rStyle w:val="Hipervnculo"/>
                  <w:rFonts w:cstheme="minorHAnsi"/>
                  <w:sz w:val="24"/>
                  <w:szCs w:val="24"/>
                  <w:u w:val="none"/>
                  <w:shd w:val="clear" w:color="auto" w:fill="FFFFFF"/>
                </w:rPr>
                <w:t>https://youtu.be/Blt_i8NdhvQ?si=MdEYKmXdtuLBK48Q</w:t>
              </w:r>
            </w:hyperlink>
          </w:p>
        </w:tc>
      </w:tr>
      <w:bookmarkEnd w:id="3"/>
    </w:tbl>
    <w:p w14:paraId="537B457A" w14:textId="77777777" w:rsidR="00820398" w:rsidRDefault="00820398" w:rsidP="00820398">
      <w:pPr>
        <w:ind w:right="283"/>
        <w:rPr>
          <w:color w:val="C00000"/>
          <w:sz w:val="24"/>
          <w:szCs w:val="24"/>
        </w:rPr>
      </w:pPr>
    </w:p>
    <w:sectPr w:rsidR="00820398" w:rsidSect="00820398">
      <w:pgSz w:w="11906" w:h="16838"/>
      <w:pgMar w:top="851" w:right="127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5A"/>
    <w:rsid w:val="000A3FFF"/>
    <w:rsid w:val="004A45DA"/>
    <w:rsid w:val="004C1148"/>
    <w:rsid w:val="00561C1B"/>
    <w:rsid w:val="005628E4"/>
    <w:rsid w:val="0062133C"/>
    <w:rsid w:val="00646E99"/>
    <w:rsid w:val="00702B41"/>
    <w:rsid w:val="0071467A"/>
    <w:rsid w:val="00794003"/>
    <w:rsid w:val="007C0249"/>
    <w:rsid w:val="00820398"/>
    <w:rsid w:val="008C518A"/>
    <w:rsid w:val="00930200"/>
    <w:rsid w:val="009B3270"/>
    <w:rsid w:val="00A17427"/>
    <w:rsid w:val="00AE325A"/>
    <w:rsid w:val="00C502E6"/>
    <w:rsid w:val="00D10BED"/>
    <w:rsid w:val="00FA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D825"/>
  <w15:chartTrackingRefBased/>
  <w15:docId w15:val="{4E8EA62C-E0AA-48D7-9191-E8275EB6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s-ES" w:eastAsia="en-US" w:bidi="ar-SA"/>
        <w14:ligatures w14:val="standardContextual"/>
      </w:rPr>
    </w:rPrDefault>
    <w:pPrDefault>
      <w:pPr>
        <w:ind w:left="-851" w:right="-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25A"/>
    <w:pPr>
      <w:spacing w:after="160" w:line="259" w:lineRule="auto"/>
      <w:ind w:left="0" w:right="0"/>
    </w:pPr>
    <w:rPr>
      <w:rFonts w:asciiTheme="minorHAnsi" w:hAnsiTheme="minorHAnsi"/>
      <w:kern w:val="0"/>
      <w:sz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325A"/>
    <w:pPr>
      <w:keepNext/>
      <w:keepLines/>
      <w:spacing w:before="360" w:after="80" w:line="240" w:lineRule="auto"/>
      <w:ind w:left="-851" w:right="-851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325A"/>
    <w:pPr>
      <w:keepNext/>
      <w:keepLines/>
      <w:spacing w:before="160" w:after="80" w:line="240" w:lineRule="auto"/>
      <w:ind w:left="-851" w:right="-851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325A"/>
    <w:pPr>
      <w:keepNext/>
      <w:keepLines/>
      <w:spacing w:before="160" w:after="80" w:line="240" w:lineRule="auto"/>
      <w:ind w:left="-851" w:right="-851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325A"/>
    <w:pPr>
      <w:keepNext/>
      <w:keepLines/>
      <w:spacing w:before="80" w:after="40" w:line="240" w:lineRule="auto"/>
      <w:ind w:left="-851" w:right="-851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325A"/>
    <w:pPr>
      <w:keepNext/>
      <w:keepLines/>
      <w:spacing w:before="80" w:after="40" w:line="240" w:lineRule="auto"/>
      <w:ind w:left="-851" w:right="-851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325A"/>
    <w:pPr>
      <w:keepNext/>
      <w:keepLines/>
      <w:spacing w:before="40" w:after="0" w:line="240" w:lineRule="auto"/>
      <w:ind w:left="-851" w:right="-851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325A"/>
    <w:pPr>
      <w:keepNext/>
      <w:keepLines/>
      <w:spacing w:before="40" w:after="0" w:line="240" w:lineRule="auto"/>
      <w:ind w:left="-851" w:right="-851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325A"/>
    <w:pPr>
      <w:keepNext/>
      <w:keepLines/>
      <w:spacing w:after="0" w:line="240" w:lineRule="auto"/>
      <w:ind w:left="-851" w:right="-851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325A"/>
    <w:pPr>
      <w:keepNext/>
      <w:keepLines/>
      <w:spacing w:after="0" w:line="240" w:lineRule="auto"/>
      <w:ind w:left="-851" w:right="-851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3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3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325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325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325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32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32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32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32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325A"/>
    <w:pPr>
      <w:spacing w:after="80" w:line="240" w:lineRule="auto"/>
      <w:ind w:left="-851" w:right="-851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E3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325A"/>
    <w:pPr>
      <w:numPr>
        <w:ilvl w:val="1"/>
      </w:numPr>
      <w:spacing w:line="240" w:lineRule="auto"/>
      <w:ind w:left="-851" w:right="-851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E32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325A"/>
    <w:pPr>
      <w:spacing w:before="160" w:line="240" w:lineRule="auto"/>
      <w:ind w:left="-851" w:right="-851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E32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325A"/>
    <w:pPr>
      <w:spacing w:after="0" w:line="240" w:lineRule="auto"/>
      <w:ind w:left="720" w:right="-851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E32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3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32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325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E325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E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AE3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qair.com/es/spain" TargetMode="External"/><Relationship Id="rId13" Type="http://schemas.openxmlformats.org/officeDocument/2006/relationships/hyperlink" Target="https://isglobalranking.org/es/hudi/la-coruna/" TargetMode="External"/><Relationship Id="rId18" Type="http://schemas.openxmlformats.org/officeDocument/2006/relationships/hyperlink" Target="https://www.tiktok.com/@podemosgalicia/video/7507531727619804438" TargetMode="External"/><Relationship Id="rId26" Type="http://schemas.openxmlformats.org/officeDocument/2006/relationships/hyperlink" Target="https://www.elsaltodiario.com/inditex/org-zara-mito-amancio-ortega?fbclid=IwAR0qkRvnyxcRNOJKIfjd5Ufo5ypbI9WpSN8Hc0P9ZhTUkxL3PNfC5MCy6M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vongd.org/va/noticias/per-aprofundir/la-ingenieria-fiscal-de-los-millonarios-asi-usan-la-ley-para-evadir-impuestos-y-hacerse-todavia-mas-ricos/" TargetMode="External"/><Relationship Id="rId7" Type="http://schemas.openxmlformats.org/officeDocument/2006/relationships/hyperlink" Target="https://www.eea.europa.eu/en/topics/in-depth/air-pollution/european-city-air-quality-viewer" TargetMode="External"/><Relationship Id="rId12" Type="http://schemas.openxmlformats.org/officeDocument/2006/relationships/hyperlink" Target="https://isglobalranking.org/city/a-coruna/" TargetMode="External"/><Relationship Id="rId17" Type="http://schemas.openxmlformats.org/officeDocument/2006/relationships/hyperlink" Target="https://www.eldiario.es/aragon/el-prismatico/deberias-admirar-envidiar-amancio-ortega_132_3839719.html" TargetMode="External"/><Relationship Id="rId25" Type="http://schemas.openxmlformats.org/officeDocument/2006/relationships/hyperlink" Target="https://www.publico.es/economia/riqueza-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ublico.es/opinion/tribunas/bueno-amancio.html" TargetMode="External"/><Relationship Id="rId20" Type="http://schemas.openxmlformats.org/officeDocument/2006/relationships/hyperlink" Target="https://vimeo.com/193701763" TargetMode="External"/><Relationship Id="rId29" Type="http://schemas.openxmlformats.org/officeDocument/2006/relationships/hyperlink" Target="https://izquierdaweb.com/el-holocausto-y-gaza-dos-genocidios-en-perspectiva-comparad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oespana.es/weather/maps/city" TargetMode="External"/><Relationship Id="rId11" Type="http://schemas.openxmlformats.org/officeDocument/2006/relationships/hyperlink" Target="https://www.puertocoruna.com/es/tour" TargetMode="External"/><Relationship Id="rId24" Type="http://schemas.openxmlformats.org/officeDocument/2006/relationships/hyperlink" Target="https://www.elsaltodiario.com/fraude-fiscal/gabriel-zucman-lista-paraisos-fiscales-union-europea-chis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eatherspark.com/countries/ES" TargetMode="External"/><Relationship Id="rId15" Type="http://schemas.openxmlformats.org/officeDocument/2006/relationships/hyperlink" Target="https://www.eleconomista.es/empresas-finanzas/noticias/5573663/02/14/Asi-es-la-estructura-fiscal-con-la-que-Inditex-ahorra-impuestos-a-traves-de-Holanda-y-Suiza.html" TargetMode="External"/><Relationship Id="rId23" Type="http://schemas.openxmlformats.org/officeDocument/2006/relationships/hyperlink" Target="https://www.publico.es/sociedad/amancio-ortega-creo-varias-empresas-malta-pagar-impuestos-compra-yates.html" TargetMode="External"/><Relationship Id="rId28" Type="http://schemas.openxmlformats.org/officeDocument/2006/relationships/hyperlink" Target="https://www.publico.es/sociedad/m-ambiente/pandemias-actuales-son-producto-capitalismo.html" TargetMode="External"/><Relationship Id="rId10" Type="http://schemas.openxmlformats.org/officeDocument/2006/relationships/hyperlink" Target="https://climatica.coop/gas-natural-renovable-gas-fosil/" TargetMode="External"/><Relationship Id="rId19" Type="http://schemas.openxmlformats.org/officeDocument/2006/relationships/hyperlink" Target="https://www.lamarea.com/2013/08/30/inditex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fotosdeelectricidad.es" TargetMode="External"/><Relationship Id="rId9" Type="http://schemas.openxmlformats.org/officeDocument/2006/relationships/hyperlink" Target="https://www.cicra.coop/2025/06/02/el-polo-petroquimico-de-tarragona-una-amenaza-persistente-para-la-salud-y-el-medio-ambiente/" TargetMode="External"/><Relationship Id="rId14" Type="http://schemas.openxmlformats.org/officeDocument/2006/relationships/hyperlink" Target="https://taxdown.es/blog/deduccion-donaciones-comunidades/" TargetMode="External"/><Relationship Id="rId22" Type="http://schemas.openxmlformats.org/officeDocument/2006/relationships/hyperlink" Target="https://www.publico.es/economia/inditex-esquivo-600-millones-impuestos-gracias-ingenieria-fiscal.html" TargetMode="External"/><Relationship Id="rId27" Type="http://schemas.openxmlformats.org/officeDocument/2006/relationships/hyperlink" Target="https://www.elsaltodiario.com/inditex/vuelos-moda-rapida-zara-inditex-alimentan-crisis-climatica" TargetMode="External"/><Relationship Id="rId30" Type="http://schemas.openxmlformats.org/officeDocument/2006/relationships/hyperlink" Target="https://youtu.be/Blt_i8NdhvQ?si=MdEYKmXdtuLBK48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915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trashorras montecelos</dc:creator>
  <cp:keywords/>
  <dc:description/>
  <cp:lastModifiedBy>jesus trashorras montecelos</cp:lastModifiedBy>
  <cp:revision>8</cp:revision>
  <dcterms:created xsi:type="dcterms:W3CDTF">2025-07-10T15:47:00Z</dcterms:created>
  <dcterms:modified xsi:type="dcterms:W3CDTF">2026-01-03T17:22:00Z</dcterms:modified>
</cp:coreProperties>
</file>